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0390">
        <w:rPr>
          <w:rFonts w:ascii="Tahoma" w:hAnsi="Tahoma" w:cs="Tahoma"/>
          <w:b/>
          <w:color w:val="FF0000"/>
          <w:sz w:val="40"/>
          <w:szCs w:val="40"/>
        </w:rPr>
        <w:t>3890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50056C" w:rsidRDefault="005C6CD7" w:rsidP="0050056C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50056C">
        <w:rPr>
          <w:rFonts w:ascii="Tahoma" w:hAnsi="Tahoma" w:cs="Tahoma"/>
          <w:sz w:val="28"/>
          <w:szCs w:val="28"/>
        </w:rPr>
        <w:t xml:space="preserve">O Que é </w:t>
      </w:r>
      <w:proofErr w:type="spellStart"/>
      <w:r w:rsidRPr="0050056C">
        <w:rPr>
          <w:rFonts w:ascii="Tahoma" w:hAnsi="Tahoma" w:cs="Tahoma"/>
          <w:sz w:val="28"/>
          <w:szCs w:val="28"/>
        </w:rPr>
        <w:t>Har</w:t>
      </w:r>
      <w:r w:rsidR="0050056C" w:rsidRPr="0050056C">
        <w:rPr>
          <w:rFonts w:ascii="Tahoma" w:hAnsi="Tahoma" w:cs="Tahoma"/>
          <w:sz w:val="28"/>
          <w:szCs w:val="28"/>
        </w:rPr>
        <w:t>e</w:t>
      </w:r>
      <w:r w:rsidRPr="0050056C">
        <w:rPr>
          <w:rFonts w:ascii="Tahoma" w:hAnsi="Tahoma" w:cs="Tahoma"/>
          <w:sz w:val="28"/>
          <w:szCs w:val="28"/>
        </w:rPr>
        <w:t>dware</w:t>
      </w:r>
      <w:proofErr w:type="spellEnd"/>
      <w:r w:rsidRPr="0050056C">
        <w:rPr>
          <w:rFonts w:ascii="Tahoma" w:hAnsi="Tahoma" w:cs="Tahoma"/>
          <w:sz w:val="28"/>
          <w:szCs w:val="28"/>
        </w:rPr>
        <w:t>?</w:t>
      </w:r>
    </w:p>
    <w:p w:rsidR="0050056C" w:rsidRDefault="0050056C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O hardware é a parte que você p</w:t>
      </w:r>
      <w:r w:rsidR="005029E8">
        <w:rPr>
          <w:rFonts w:ascii="Tahoma" w:hAnsi="Tahoma" w:cs="Tahoma"/>
          <w:color w:val="92D050"/>
          <w:sz w:val="28"/>
          <w:szCs w:val="28"/>
        </w:rPr>
        <w:t xml:space="preserve">oder ver do computador </w:t>
      </w:r>
    </w:p>
    <w:p w:rsidR="005029E8" w:rsidRDefault="005029E8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Ou seja / todos os componentes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da sua estrutura </w:t>
      </w:r>
    </w:p>
    <w:p w:rsidR="005029E8" w:rsidRDefault="005029E8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proofErr w:type="spellStart"/>
      <w:r>
        <w:rPr>
          <w:rFonts w:ascii="Tahoma" w:hAnsi="Tahoma" w:cs="Tahoma"/>
          <w:color w:val="92D050"/>
          <w:sz w:val="28"/>
          <w:szCs w:val="28"/>
        </w:rPr>
        <w:t>Fisica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por exemplo /a tela o teclado o gabinete </w:t>
      </w:r>
      <w:r w:rsidR="005827D5">
        <w:rPr>
          <w:rFonts w:ascii="Tahoma" w:hAnsi="Tahoma" w:cs="Tahoma"/>
          <w:color w:val="92D050"/>
          <w:sz w:val="28"/>
          <w:szCs w:val="28"/>
        </w:rPr>
        <w:t xml:space="preserve">e o mouse </w:t>
      </w:r>
    </w:p>
    <w:p w:rsidR="005827D5" w:rsidRDefault="005827D5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Fazem parte do hardware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do seu computador</w:t>
      </w:r>
    </w:p>
    <w:p w:rsidR="005029E8" w:rsidRDefault="005029E8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5029E8" w:rsidRDefault="005029E8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50056C" w:rsidRPr="0050056C" w:rsidRDefault="0050056C" w:rsidP="0050056C">
      <w:pPr>
        <w:pStyle w:val="PargrafodaLista"/>
        <w:spacing w:after="0"/>
        <w:rPr>
          <w:rFonts w:ascii="Tahoma" w:hAnsi="Tahoma" w:cs="Tahoma"/>
          <w:color w:val="92D05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827D5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Monitor – teclado – gabinete </w:t>
      </w:r>
    </w:p>
    <w:p w:rsidR="005827D5" w:rsidRPr="005827D5" w:rsidRDefault="005827D5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Mouse </w:t>
      </w:r>
    </w:p>
    <w:p w:rsidR="005827D5" w:rsidRDefault="005827D5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827D5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</w:p>
    <w:p w:rsidR="005827D5" w:rsidRPr="00AF4EE3" w:rsidRDefault="005C6CD7" w:rsidP="005827D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827D5" w:rsidRDefault="005C6CD7" w:rsidP="005827D5">
      <w:pPr>
        <w:pStyle w:val="PargrafodaLista"/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5827D5">
        <w:rPr>
          <w:rFonts w:ascii="Tahoma" w:hAnsi="Tahoma" w:cs="Tahoma"/>
          <w:bCs/>
          <w:sz w:val="28"/>
          <w:szCs w:val="28"/>
        </w:rPr>
        <w:t>Fonte de alimentação:</w:t>
      </w:r>
    </w:p>
    <w:p w:rsidR="00E350CF" w:rsidRDefault="00E350CF" w:rsidP="00E350CF">
      <w:pPr>
        <w:spacing w:after="0"/>
        <w:jc w:val="both"/>
        <w:rPr>
          <w:rFonts w:ascii="Tahoma" w:hAnsi="Tahoma" w:cs="Tahoma"/>
          <w:b/>
          <w:bCs/>
          <w:color w:val="92D050"/>
          <w:sz w:val="28"/>
          <w:szCs w:val="28"/>
        </w:rPr>
      </w:pPr>
      <w:r>
        <w:rPr>
          <w:rFonts w:ascii="Tahoma" w:hAnsi="Tahoma" w:cs="Tahoma"/>
          <w:b/>
          <w:bCs/>
          <w:color w:val="92D050"/>
          <w:sz w:val="28"/>
          <w:szCs w:val="28"/>
        </w:rPr>
        <w:t>Fica localizada na parte superior</w:t>
      </w:r>
      <w:proofErr w:type="gramStart"/>
      <w:r>
        <w:rPr>
          <w:rFonts w:ascii="Tahoma" w:hAnsi="Tahoma" w:cs="Tahoma"/>
          <w:b/>
          <w:bCs/>
          <w:color w:val="92D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b/>
          <w:bCs/>
          <w:color w:val="92D050"/>
          <w:sz w:val="28"/>
          <w:szCs w:val="28"/>
        </w:rPr>
        <w:t xml:space="preserve">traseira </w:t>
      </w:r>
    </w:p>
    <w:p w:rsidR="00E350CF" w:rsidRPr="00E350CF" w:rsidRDefault="00E350CF" w:rsidP="00E350CF">
      <w:pPr>
        <w:spacing w:after="0"/>
        <w:jc w:val="both"/>
        <w:rPr>
          <w:rFonts w:ascii="Tahoma" w:hAnsi="Tahoma" w:cs="Tahoma"/>
          <w:b/>
          <w:bCs/>
          <w:color w:val="92D050"/>
          <w:sz w:val="28"/>
          <w:szCs w:val="28"/>
        </w:rPr>
      </w:pPr>
      <w:r>
        <w:rPr>
          <w:rFonts w:ascii="Tahoma" w:hAnsi="Tahoma" w:cs="Tahoma"/>
          <w:b/>
          <w:bCs/>
          <w:color w:val="92D050"/>
          <w:sz w:val="28"/>
          <w:szCs w:val="28"/>
        </w:rPr>
        <w:t>Do gabinete o cabo de</w:t>
      </w:r>
    </w:p>
    <w:p w:rsidR="00E350CF" w:rsidRPr="00E350CF" w:rsidRDefault="00E350CF" w:rsidP="00E350CF">
      <w:pPr>
        <w:pStyle w:val="PargrafodaLista"/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827D5" w:rsidRDefault="005827D5" w:rsidP="005827D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827D5" w:rsidRPr="005827D5" w:rsidRDefault="005827D5" w:rsidP="005827D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B77"/>
    <w:multiLevelType w:val="hybridMultilevel"/>
    <w:tmpl w:val="63866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C3"/>
    <w:multiLevelType w:val="hybridMultilevel"/>
    <w:tmpl w:val="03F63E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265706"/>
    <w:rsid w:val="0050056C"/>
    <w:rsid w:val="005029E8"/>
    <w:rsid w:val="005827D5"/>
    <w:rsid w:val="005B79AF"/>
    <w:rsid w:val="005C6CD7"/>
    <w:rsid w:val="00630F1E"/>
    <w:rsid w:val="007A0390"/>
    <w:rsid w:val="008111D0"/>
    <w:rsid w:val="008F65C3"/>
    <w:rsid w:val="009B10DB"/>
    <w:rsid w:val="00CE42FB"/>
    <w:rsid w:val="00E350CF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0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3</cp:revision>
  <dcterms:created xsi:type="dcterms:W3CDTF">2017-04-24T11:30:00Z</dcterms:created>
  <dcterms:modified xsi:type="dcterms:W3CDTF">2017-04-24T13:47:00Z</dcterms:modified>
</cp:coreProperties>
</file>